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D" w:rsidRPr="0062780D" w:rsidRDefault="00E02BCD" w:rsidP="00E02BCD">
      <w:pPr>
        <w:jc w:val="center"/>
        <w:rPr>
          <w:b/>
          <w:bCs/>
          <w:iCs/>
          <w:sz w:val="24"/>
          <w:szCs w:val="24"/>
          <w:lang w:val="uk-UA"/>
        </w:rPr>
      </w:pPr>
      <w:r w:rsidRPr="0062780D">
        <w:rPr>
          <w:b/>
          <w:bCs/>
          <w:iCs/>
          <w:sz w:val="24"/>
          <w:szCs w:val="24"/>
          <w:lang w:val="uk-UA"/>
        </w:rPr>
        <w:t>Перелік осіб, які обслуговують Фонд:</w:t>
      </w:r>
    </w:p>
    <w:p w:rsidR="00E02BCD" w:rsidRPr="0062780D" w:rsidRDefault="00E02BCD" w:rsidP="00E02BCD">
      <w:pPr>
        <w:jc w:val="both"/>
        <w:rPr>
          <w:b/>
          <w:bCs/>
          <w:iCs/>
          <w:sz w:val="24"/>
          <w:szCs w:val="24"/>
          <w:lang w:val="uk-UA"/>
        </w:rPr>
      </w:pPr>
    </w:p>
    <w:p w:rsidR="0062780D" w:rsidRPr="0062780D" w:rsidRDefault="0062780D" w:rsidP="0062780D">
      <w:pPr>
        <w:numPr>
          <w:ilvl w:val="0"/>
          <w:numId w:val="2"/>
        </w:numPr>
        <w:rPr>
          <w:b/>
          <w:sz w:val="24"/>
          <w:szCs w:val="24"/>
          <w:lang w:val="uk-UA"/>
        </w:rPr>
      </w:pPr>
      <w:r w:rsidRPr="0062780D">
        <w:rPr>
          <w:b/>
          <w:bCs/>
          <w:iCs/>
          <w:sz w:val="24"/>
          <w:szCs w:val="24"/>
          <w:lang w:val="uk-UA"/>
        </w:rPr>
        <w:t>Відомості про оцінювача майна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Повне найменування: </w:t>
      </w:r>
      <w:r w:rsidRPr="0062780D">
        <w:rPr>
          <w:color w:val="000000"/>
          <w:spacing w:val="-1"/>
          <w:sz w:val="24"/>
          <w:szCs w:val="24"/>
          <w:lang w:val="uk-UA"/>
        </w:rPr>
        <w:t>Товариство з обмеженою відповідальністю «Оціночний стандарт»;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Код за ЄДРПОУ: </w:t>
      </w:r>
      <w:r w:rsidRPr="0062780D">
        <w:rPr>
          <w:color w:val="000000"/>
          <w:spacing w:val="-1"/>
          <w:sz w:val="24"/>
          <w:szCs w:val="24"/>
          <w:lang w:val="uk-UA"/>
        </w:rPr>
        <w:t>35952305;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color w:val="000000"/>
          <w:spacing w:val="-1"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>Місцезнаходження: 01015, м.</w:t>
      </w:r>
      <w:r w:rsidR="00EB6B55" w:rsidRPr="00EB6B55">
        <w:rPr>
          <w:sz w:val="24"/>
          <w:szCs w:val="24"/>
          <w:lang w:val="uk-UA"/>
        </w:rPr>
        <w:t xml:space="preserve"> </w:t>
      </w:r>
      <w:r w:rsidRPr="0062780D">
        <w:rPr>
          <w:sz w:val="24"/>
          <w:szCs w:val="24"/>
          <w:lang w:val="uk-UA"/>
        </w:rPr>
        <w:t xml:space="preserve">Київ, </w:t>
      </w:r>
      <w:r w:rsidR="00EB6B55" w:rsidRPr="00EB6B55">
        <w:rPr>
          <w:sz w:val="24"/>
          <w:szCs w:val="24"/>
          <w:lang w:val="uk-UA"/>
        </w:rPr>
        <w:t>вул.</w:t>
      </w:r>
      <w:r w:rsidR="00EB6B55">
        <w:rPr>
          <w:sz w:val="24"/>
          <w:szCs w:val="24"/>
          <w:lang w:val="uk-UA"/>
        </w:rPr>
        <w:t xml:space="preserve"> </w:t>
      </w:r>
      <w:r w:rsidR="00EB6B55" w:rsidRPr="0062780D">
        <w:rPr>
          <w:sz w:val="24"/>
          <w:szCs w:val="24"/>
          <w:lang w:val="uk-UA"/>
        </w:rPr>
        <w:t>Московська</w:t>
      </w:r>
      <w:r w:rsidRPr="0062780D">
        <w:rPr>
          <w:sz w:val="24"/>
          <w:szCs w:val="24"/>
          <w:lang w:val="uk-UA"/>
        </w:rPr>
        <w:t>, будинок 43/11</w:t>
      </w:r>
      <w:r w:rsidRPr="0062780D">
        <w:rPr>
          <w:color w:val="000000"/>
          <w:spacing w:val="-1"/>
          <w:sz w:val="24"/>
          <w:szCs w:val="24"/>
          <w:lang w:val="uk-UA"/>
        </w:rPr>
        <w:t>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Строк дії сертифіката суб’єкта оціночної діяльності: </w:t>
      </w:r>
      <w:r w:rsidRPr="0062780D">
        <w:rPr>
          <w:spacing w:val="-1"/>
          <w:sz w:val="24"/>
          <w:szCs w:val="24"/>
          <w:lang w:val="uk-UA"/>
        </w:rPr>
        <w:t>28.07.2014 р. – 28.07.2017р.</w:t>
      </w:r>
    </w:p>
    <w:p w:rsidR="0062780D" w:rsidRPr="0062780D" w:rsidRDefault="0062780D" w:rsidP="00EB6B55">
      <w:pPr>
        <w:tabs>
          <w:tab w:val="left" w:pos="426"/>
        </w:tabs>
        <w:ind w:left="360"/>
        <w:rPr>
          <w:b/>
          <w:sz w:val="24"/>
          <w:szCs w:val="24"/>
          <w:lang w:val="uk-UA"/>
        </w:rPr>
      </w:pPr>
    </w:p>
    <w:p w:rsidR="0062780D" w:rsidRPr="0062780D" w:rsidRDefault="0062780D" w:rsidP="00EB6B55">
      <w:pPr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  <w:lang w:val="uk-UA"/>
        </w:rPr>
      </w:pPr>
      <w:r w:rsidRPr="0062780D">
        <w:rPr>
          <w:b/>
          <w:bCs/>
          <w:iCs/>
          <w:sz w:val="24"/>
          <w:szCs w:val="24"/>
          <w:lang w:val="uk-UA"/>
        </w:rPr>
        <w:t xml:space="preserve">Відомості про зберігача 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Повне </w:t>
      </w:r>
      <w:r w:rsidRPr="00BA4EEE">
        <w:rPr>
          <w:sz w:val="24"/>
          <w:szCs w:val="24"/>
          <w:lang w:val="uk-UA"/>
        </w:rPr>
        <w:t>найменування:</w:t>
      </w:r>
      <w:r w:rsidR="00BA4EEE" w:rsidRPr="00BA4EEE">
        <w:rPr>
          <w:sz w:val="24"/>
          <w:szCs w:val="24"/>
          <w:lang w:val="uk-UA"/>
        </w:rPr>
        <w:t xml:space="preserve"> </w:t>
      </w:r>
      <w:r w:rsidR="00BA4EEE" w:rsidRPr="00BA4EEE">
        <w:rPr>
          <w:caps/>
          <w:color w:val="000000"/>
          <w:sz w:val="24"/>
          <w:szCs w:val="24"/>
        </w:rPr>
        <w:t>публічне акціонерне товариство «Перший Український Міжнародний банк»</w:t>
      </w:r>
      <w:r w:rsidRPr="00BA4EEE">
        <w:rPr>
          <w:sz w:val="24"/>
          <w:szCs w:val="24"/>
          <w:lang w:val="uk-UA"/>
        </w:rPr>
        <w:t>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>Код за ЄДРПОУ:</w:t>
      </w:r>
      <w:r w:rsidR="00BA4EEE">
        <w:rPr>
          <w:sz w:val="24"/>
          <w:szCs w:val="24"/>
          <w:lang w:val="uk-UA"/>
        </w:rPr>
        <w:t xml:space="preserve"> </w:t>
      </w:r>
      <w:r w:rsidR="00BA4EEE" w:rsidRPr="00BA4EEE">
        <w:rPr>
          <w:sz w:val="24"/>
          <w:szCs w:val="24"/>
        </w:rPr>
        <w:t>14282829</w:t>
      </w:r>
      <w:r w:rsidRPr="0062780D">
        <w:rPr>
          <w:sz w:val="24"/>
          <w:szCs w:val="24"/>
          <w:lang w:val="uk-UA"/>
        </w:rPr>
        <w:t>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Місцезнаходження: </w:t>
      </w:r>
      <w:r w:rsidRPr="0062780D">
        <w:rPr>
          <w:color w:val="000000"/>
          <w:sz w:val="24"/>
          <w:szCs w:val="24"/>
          <w:lang w:val="uk-UA"/>
        </w:rPr>
        <w:t>Україна,</w:t>
      </w:r>
      <w:r w:rsidR="00BA4EEE">
        <w:rPr>
          <w:color w:val="000000"/>
          <w:sz w:val="24"/>
          <w:szCs w:val="24"/>
          <w:lang w:val="uk-UA"/>
        </w:rPr>
        <w:t xml:space="preserve"> </w:t>
      </w:r>
      <w:r w:rsidR="00BA4EEE" w:rsidRPr="00BA4EEE">
        <w:rPr>
          <w:sz w:val="24"/>
          <w:szCs w:val="24"/>
          <w:lang w:val="uk-UA"/>
        </w:rPr>
        <w:t xml:space="preserve">04070, м. </w:t>
      </w:r>
      <w:r w:rsidR="00BA4EEE">
        <w:rPr>
          <w:sz w:val="24"/>
          <w:szCs w:val="24"/>
          <w:lang w:val="uk-UA"/>
        </w:rPr>
        <w:t>Київ, вул. Андріївська, буд. 4</w:t>
      </w:r>
      <w:r w:rsidRPr="0062780D">
        <w:rPr>
          <w:color w:val="000000"/>
          <w:sz w:val="24"/>
          <w:szCs w:val="24"/>
          <w:lang w:val="uk-UA"/>
        </w:rPr>
        <w:t>;</w:t>
      </w:r>
    </w:p>
    <w:p w:rsidR="00BA4EEE" w:rsidRPr="0062780D" w:rsidRDefault="00BA4EEE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Строк дії Л</w:t>
      </w:r>
      <w:r w:rsidRPr="004C5075">
        <w:rPr>
          <w:sz w:val="24"/>
          <w:szCs w:val="24"/>
          <w:lang w:val="uk-UA"/>
        </w:rPr>
        <w:t>іцензії на здійснення професійної діяльності на фондовому ринку – депозитарної діяльності депозитарної установи: з 12.10.2013 р. необмежений</w:t>
      </w:r>
    </w:p>
    <w:p w:rsidR="0062780D" w:rsidRPr="0062780D" w:rsidRDefault="0062780D" w:rsidP="000E3D4B">
      <w:pPr>
        <w:tabs>
          <w:tab w:val="left" w:pos="426"/>
        </w:tabs>
        <w:ind w:left="792"/>
        <w:rPr>
          <w:sz w:val="24"/>
          <w:szCs w:val="24"/>
          <w:lang w:val="uk-UA"/>
        </w:rPr>
      </w:pPr>
      <w:bookmarkStart w:id="0" w:name="_GoBack"/>
      <w:bookmarkEnd w:id="0"/>
    </w:p>
    <w:p w:rsidR="0062780D" w:rsidRPr="0062780D" w:rsidRDefault="0062780D" w:rsidP="000E3D4B">
      <w:pPr>
        <w:numPr>
          <w:ilvl w:val="0"/>
          <w:numId w:val="2"/>
        </w:numPr>
        <w:tabs>
          <w:tab w:val="left" w:pos="426"/>
        </w:tabs>
        <w:rPr>
          <w:b/>
          <w:bCs/>
          <w:iCs/>
          <w:sz w:val="24"/>
          <w:szCs w:val="24"/>
          <w:lang w:val="uk-UA"/>
        </w:rPr>
      </w:pPr>
      <w:r w:rsidRPr="0062780D">
        <w:rPr>
          <w:b/>
          <w:bCs/>
          <w:iCs/>
          <w:sz w:val="24"/>
          <w:szCs w:val="24"/>
          <w:lang w:val="uk-UA"/>
        </w:rPr>
        <w:t>Відомості про аудиторську фірму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bCs/>
          <w:iCs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Повне найменування: </w:t>
      </w:r>
      <w:r w:rsidRPr="0062780D">
        <w:rPr>
          <w:color w:val="000000"/>
          <w:spacing w:val="-1"/>
          <w:sz w:val="24"/>
          <w:szCs w:val="24"/>
          <w:lang w:val="uk-UA"/>
        </w:rPr>
        <w:t>Товариство з обмеженою відповідальністю «</w:t>
      </w:r>
      <w:proofErr w:type="spellStart"/>
      <w:r w:rsidRPr="0062780D">
        <w:rPr>
          <w:color w:val="000000"/>
          <w:spacing w:val="-1"/>
          <w:sz w:val="24"/>
          <w:szCs w:val="24"/>
          <w:lang w:val="uk-UA"/>
        </w:rPr>
        <w:t>Прайм</w:t>
      </w:r>
      <w:proofErr w:type="spellEnd"/>
      <w:r w:rsidRPr="0062780D">
        <w:rPr>
          <w:color w:val="000000"/>
          <w:spacing w:val="-1"/>
          <w:sz w:val="24"/>
          <w:szCs w:val="24"/>
          <w:lang w:val="uk-UA"/>
        </w:rPr>
        <w:t xml:space="preserve"> Аудит»;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bCs/>
          <w:iCs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Код за ЄДРПОУ: </w:t>
      </w:r>
      <w:r w:rsidRPr="0062780D">
        <w:rPr>
          <w:color w:val="000000"/>
          <w:spacing w:val="-1"/>
          <w:sz w:val="24"/>
          <w:szCs w:val="24"/>
          <w:lang w:val="uk-UA"/>
        </w:rPr>
        <w:t>32772532;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bCs/>
          <w:iCs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Місцезнаходження: </w:t>
      </w:r>
      <w:smartTag w:uri="urn:schemas-microsoft-com:office:smarttags" w:element="metricconverter">
        <w:smartTagPr>
          <w:attr w:name="ProductID" w:val="04212, м"/>
        </w:smartTagPr>
        <w:r w:rsidRPr="0062780D">
          <w:rPr>
            <w:color w:val="000000"/>
            <w:spacing w:val="-1"/>
            <w:sz w:val="24"/>
            <w:szCs w:val="24"/>
            <w:lang w:val="uk-UA"/>
          </w:rPr>
          <w:t>04212, м</w:t>
        </w:r>
      </w:smartTag>
      <w:r w:rsidRPr="0062780D">
        <w:rPr>
          <w:color w:val="000000"/>
          <w:spacing w:val="-1"/>
          <w:sz w:val="24"/>
          <w:szCs w:val="24"/>
          <w:lang w:val="uk-UA"/>
        </w:rPr>
        <w:t xml:space="preserve">. Київ, вул. </w:t>
      </w:r>
      <w:proofErr w:type="spellStart"/>
      <w:r w:rsidRPr="0062780D">
        <w:rPr>
          <w:color w:val="000000"/>
          <w:spacing w:val="-1"/>
          <w:sz w:val="24"/>
          <w:szCs w:val="24"/>
          <w:lang w:val="uk-UA"/>
        </w:rPr>
        <w:t>Тимошенка</w:t>
      </w:r>
      <w:proofErr w:type="spellEnd"/>
      <w:r w:rsidRPr="0062780D">
        <w:rPr>
          <w:color w:val="000000"/>
          <w:spacing w:val="-1"/>
          <w:sz w:val="24"/>
          <w:szCs w:val="24"/>
          <w:lang w:val="uk-UA"/>
        </w:rPr>
        <w:t>, буд. 9;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bCs/>
          <w:iCs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Строк дії свідоцтва про включення до Реєстру аудиторських фірм та аудиторів, виданого Аудиторською палатою України: </w:t>
      </w:r>
      <w:r w:rsidRPr="0062780D">
        <w:rPr>
          <w:color w:val="000000"/>
          <w:spacing w:val="-1"/>
          <w:sz w:val="24"/>
          <w:szCs w:val="24"/>
          <w:lang w:val="uk-UA"/>
        </w:rPr>
        <w:t xml:space="preserve">28.01.2010 р. – </w:t>
      </w:r>
      <w:r w:rsidR="00EB6B55">
        <w:rPr>
          <w:color w:val="000000"/>
          <w:spacing w:val="-1"/>
          <w:sz w:val="24"/>
          <w:szCs w:val="24"/>
          <w:lang w:val="uk-UA"/>
        </w:rPr>
        <w:t>29.01.2020</w:t>
      </w:r>
      <w:r w:rsidRPr="0062780D">
        <w:rPr>
          <w:color w:val="000000"/>
          <w:spacing w:val="-1"/>
          <w:sz w:val="24"/>
          <w:szCs w:val="24"/>
          <w:lang w:val="uk-UA"/>
        </w:rPr>
        <w:t xml:space="preserve"> р.;</w:t>
      </w:r>
    </w:p>
    <w:p w:rsidR="0062780D" w:rsidRPr="0062780D" w:rsidRDefault="0062780D" w:rsidP="00EB6B55">
      <w:pPr>
        <w:numPr>
          <w:ilvl w:val="1"/>
          <w:numId w:val="2"/>
        </w:numPr>
        <w:tabs>
          <w:tab w:val="left" w:pos="426"/>
        </w:tabs>
        <w:ind w:left="0" w:firstLine="0"/>
        <w:rPr>
          <w:b/>
          <w:bCs/>
          <w:iCs/>
          <w:sz w:val="24"/>
          <w:szCs w:val="24"/>
          <w:lang w:val="uk-UA"/>
        </w:rPr>
      </w:pPr>
      <w:r w:rsidRPr="0062780D">
        <w:rPr>
          <w:sz w:val="24"/>
          <w:szCs w:val="24"/>
          <w:lang w:val="uk-UA"/>
        </w:rPr>
        <w:t xml:space="preserve">Строк дії свідоцтва про внесення до реєстру аудиторських фірм, які можуть проводити аудиторські перевірки професійних учасників ринку цінних паперів, виданого Комісією: </w:t>
      </w:r>
      <w:r w:rsidR="00EB6B55">
        <w:rPr>
          <w:sz w:val="24"/>
          <w:szCs w:val="24"/>
          <w:lang w:val="uk-UA"/>
        </w:rPr>
        <w:t>26.03.2015</w:t>
      </w:r>
      <w:r w:rsidRPr="0062780D">
        <w:rPr>
          <w:color w:val="000000"/>
          <w:spacing w:val="-1"/>
          <w:sz w:val="24"/>
          <w:szCs w:val="24"/>
          <w:lang w:val="uk-UA"/>
        </w:rPr>
        <w:t xml:space="preserve"> р. – </w:t>
      </w:r>
      <w:r w:rsidR="00EB6B55">
        <w:rPr>
          <w:color w:val="000000"/>
          <w:spacing w:val="-1"/>
          <w:sz w:val="24"/>
          <w:szCs w:val="24"/>
          <w:lang w:val="uk-UA"/>
        </w:rPr>
        <w:t>29.01.2020</w:t>
      </w:r>
      <w:r w:rsidRPr="0062780D">
        <w:rPr>
          <w:color w:val="000000"/>
          <w:spacing w:val="-1"/>
          <w:sz w:val="24"/>
          <w:szCs w:val="24"/>
          <w:lang w:val="uk-UA"/>
        </w:rPr>
        <w:t xml:space="preserve"> р.</w:t>
      </w:r>
    </w:p>
    <w:p w:rsidR="00602573" w:rsidRPr="0062780D" w:rsidRDefault="00602573" w:rsidP="0062780D">
      <w:pPr>
        <w:rPr>
          <w:lang w:val="uk-UA"/>
        </w:rPr>
      </w:pPr>
    </w:p>
    <w:sectPr w:rsidR="00602573" w:rsidRPr="0062780D" w:rsidSect="00925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508"/>
    <w:multiLevelType w:val="multilevel"/>
    <w:tmpl w:val="A162C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DF0333"/>
    <w:multiLevelType w:val="multilevel"/>
    <w:tmpl w:val="DF94E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CD"/>
    <w:rsid w:val="000E3D4B"/>
    <w:rsid w:val="00602573"/>
    <w:rsid w:val="0062780D"/>
    <w:rsid w:val="0092582D"/>
    <w:rsid w:val="00BA4EEE"/>
    <w:rsid w:val="00E02BCD"/>
    <w:rsid w:val="00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</dc:creator>
  <cp:lastModifiedBy>Vodoley</cp:lastModifiedBy>
  <cp:revision>4</cp:revision>
  <dcterms:created xsi:type="dcterms:W3CDTF">2014-07-29T13:49:00Z</dcterms:created>
  <dcterms:modified xsi:type="dcterms:W3CDTF">2015-09-21T10:52:00Z</dcterms:modified>
</cp:coreProperties>
</file>